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64604" w14:textId="56F016BD" w:rsidR="003D7069" w:rsidRDefault="00C81D81" w:rsidP="00A27946">
      <w:pPr>
        <w:jc w:val="center"/>
        <w:rPr>
          <w:b/>
          <w:bCs/>
        </w:rPr>
      </w:pPr>
      <w:r>
        <w:rPr>
          <w:b/>
          <w:bCs/>
        </w:rPr>
        <w:t xml:space="preserve">Ab </w:t>
      </w:r>
      <w:r w:rsidR="005E41CB">
        <w:rPr>
          <w:b/>
          <w:bCs/>
        </w:rPr>
        <w:t>01.0</w:t>
      </w:r>
      <w:r w:rsidR="002D4EB8">
        <w:rPr>
          <w:b/>
          <w:bCs/>
        </w:rPr>
        <w:t>8</w:t>
      </w:r>
      <w:r w:rsidR="00E37929">
        <w:rPr>
          <w:b/>
          <w:bCs/>
        </w:rPr>
        <w:t>.202</w:t>
      </w:r>
      <w:r w:rsidR="002D4EB8">
        <w:rPr>
          <w:b/>
          <w:bCs/>
        </w:rPr>
        <w:t>5</w:t>
      </w:r>
    </w:p>
    <w:p w14:paraId="5E68D095" w14:textId="77777777" w:rsidR="0074143C" w:rsidRDefault="009B0AA6" w:rsidP="00A27946">
      <w:pPr>
        <w:jc w:val="center"/>
        <w:rPr>
          <w:b/>
          <w:bCs/>
        </w:rPr>
      </w:pPr>
      <w:r>
        <w:rPr>
          <w:b/>
          <w:bCs/>
        </w:rPr>
        <w:t>Kindergarten</w:t>
      </w:r>
      <w:r w:rsidR="00E1652F">
        <w:rPr>
          <w:b/>
          <w:bCs/>
        </w:rPr>
        <w:t>gebührenordnung</w:t>
      </w:r>
    </w:p>
    <w:p w14:paraId="7616C8C1" w14:textId="09A0E52B" w:rsidR="0074143C" w:rsidRDefault="00805936">
      <w:pPr>
        <w:jc w:val="center"/>
        <w:rPr>
          <w:b/>
          <w:bCs/>
        </w:rPr>
      </w:pPr>
      <w:r>
        <w:rPr>
          <w:b/>
          <w:bCs/>
        </w:rPr>
        <w:t>des Villa</w:t>
      </w:r>
      <w:r w:rsidR="00E1652F">
        <w:rPr>
          <w:b/>
          <w:bCs/>
        </w:rPr>
        <w:t xml:space="preserve"> Sonnenstrahl e.V. </w:t>
      </w:r>
      <w:r w:rsidR="000E78A9">
        <w:rPr>
          <w:b/>
          <w:bCs/>
        </w:rPr>
        <w:t>Ü3</w:t>
      </w:r>
    </w:p>
    <w:p w14:paraId="63209224" w14:textId="77777777" w:rsidR="0074143C" w:rsidRDefault="0074143C">
      <w:pPr>
        <w:jc w:val="center"/>
        <w:rPr>
          <w:sz w:val="10"/>
          <w:szCs w:val="10"/>
        </w:rPr>
      </w:pPr>
    </w:p>
    <w:p w14:paraId="73935CFF" w14:textId="77777777" w:rsidR="0074143C" w:rsidRPr="002A5ECC" w:rsidRDefault="0074143C">
      <w:pPr>
        <w:rPr>
          <w:bCs/>
          <w:color w:val="000000"/>
          <w:sz w:val="16"/>
          <w:szCs w:val="16"/>
        </w:rPr>
      </w:pPr>
    </w:p>
    <w:p w14:paraId="77638E61" w14:textId="77777777" w:rsidR="00243668" w:rsidRPr="00243668" w:rsidRDefault="00243668">
      <w:pPr>
        <w:rPr>
          <w:rFonts w:eastAsia="Times New Roman" w:cs="Times New Roman"/>
          <w:b/>
          <w:bCs/>
          <w:color w:val="000000"/>
          <w:sz w:val="21"/>
          <w:szCs w:val="21"/>
          <w:u w:val="single"/>
        </w:rPr>
      </w:pPr>
      <w:r>
        <w:rPr>
          <w:rFonts w:eastAsia="Times New Roman" w:cs="Times New Roman"/>
          <w:b/>
          <w:bCs/>
          <w:color w:val="000000"/>
          <w:sz w:val="21"/>
          <w:szCs w:val="21"/>
          <w:u w:val="single"/>
        </w:rPr>
        <w:t>1. Betreuung</w:t>
      </w:r>
    </w:p>
    <w:p w14:paraId="415A273C" w14:textId="77777777" w:rsidR="0074143C" w:rsidRDefault="00805936">
      <w:pPr>
        <w:rPr>
          <w:rFonts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1.1. </w:t>
      </w:r>
      <w:r w:rsidR="008B2A8C">
        <w:rPr>
          <w:rFonts w:eastAsia="Times New Roman" w:cs="Times New Roman"/>
          <w:b/>
          <w:bCs/>
          <w:color w:val="000000"/>
          <w:sz w:val="20"/>
          <w:szCs w:val="20"/>
        </w:rPr>
        <w:t>Betreuungszeiten</w:t>
      </w:r>
    </w:p>
    <w:p w14:paraId="3A9FF659" w14:textId="6E298089" w:rsidR="0074143C" w:rsidRDefault="00805936">
      <w:pPr>
        <w:ind w:hanging="360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    </w:t>
      </w:r>
      <w:r w:rsidR="008B2A8C">
        <w:rPr>
          <w:rFonts w:eastAsia="Times New Roman" w:cs="Times New Roman"/>
          <w:color w:val="000000"/>
          <w:sz w:val="20"/>
          <w:szCs w:val="20"/>
        </w:rPr>
        <w:t xml:space="preserve">   Die Kosten für die Betreuung</w:t>
      </w:r>
      <w:r w:rsidR="00D35C60">
        <w:rPr>
          <w:rFonts w:eastAsia="Times New Roman" w:cs="Times New Roman"/>
          <w:color w:val="000000"/>
          <w:sz w:val="20"/>
          <w:szCs w:val="20"/>
        </w:rPr>
        <w:t>s</w:t>
      </w:r>
      <w:r w:rsidR="008B2A8C">
        <w:rPr>
          <w:rFonts w:eastAsia="Times New Roman" w:cs="Times New Roman"/>
          <w:color w:val="000000"/>
          <w:sz w:val="20"/>
          <w:szCs w:val="20"/>
        </w:rPr>
        <w:t>zeiten entnehmen Sie der unter 1.2. aufgeführten Tabelle.</w:t>
      </w:r>
      <w:r w:rsidR="00FB1D7F">
        <w:rPr>
          <w:rFonts w:eastAsia="Times New Roman" w:cs="Times New Roman"/>
          <w:color w:val="000000"/>
          <w:sz w:val="20"/>
          <w:szCs w:val="20"/>
        </w:rPr>
        <w:t xml:space="preserve"> </w:t>
      </w:r>
      <w:r>
        <w:rPr>
          <w:rFonts w:eastAsia="Times New Roman" w:cs="Times New Roman"/>
          <w:color w:val="000000"/>
          <w:sz w:val="20"/>
          <w:szCs w:val="20"/>
        </w:rPr>
        <w:t xml:space="preserve">Die Buchung </w:t>
      </w:r>
      <w:r w:rsidR="008B2A8C">
        <w:rPr>
          <w:rFonts w:eastAsia="Times New Roman" w:cs="Times New Roman"/>
          <w:color w:val="000000"/>
          <w:sz w:val="20"/>
          <w:szCs w:val="20"/>
        </w:rPr>
        <w:t xml:space="preserve">dieser Zeiten </w:t>
      </w:r>
      <w:r>
        <w:rPr>
          <w:rFonts w:eastAsia="Times New Roman" w:cs="Times New Roman"/>
          <w:color w:val="000000"/>
          <w:sz w:val="20"/>
          <w:szCs w:val="20"/>
        </w:rPr>
        <w:t xml:space="preserve">ist verbindlich und dauerhaft. </w:t>
      </w:r>
      <w:r w:rsidR="008B2A8C">
        <w:rPr>
          <w:rFonts w:eastAsia="Times New Roman" w:cs="Times New Roman"/>
          <w:color w:val="000000"/>
          <w:sz w:val="20"/>
          <w:szCs w:val="20"/>
        </w:rPr>
        <w:t>Un</w:t>
      </w:r>
      <w:r w:rsidR="00243668">
        <w:rPr>
          <w:rFonts w:eastAsia="Times New Roman" w:cs="Times New Roman"/>
          <w:color w:val="000000"/>
          <w:sz w:val="20"/>
          <w:szCs w:val="20"/>
        </w:rPr>
        <w:t>ter besonderen Umständen ist ei</w:t>
      </w:r>
      <w:r w:rsidR="008B2A8C">
        <w:rPr>
          <w:rFonts w:eastAsia="Times New Roman" w:cs="Times New Roman"/>
          <w:color w:val="000000"/>
          <w:sz w:val="20"/>
          <w:szCs w:val="20"/>
        </w:rPr>
        <w:t>ne Stornierung möglich.</w:t>
      </w:r>
    </w:p>
    <w:p w14:paraId="25BA8E19" w14:textId="77777777" w:rsidR="0074143C" w:rsidRPr="002A5ECC" w:rsidRDefault="0074143C">
      <w:pPr>
        <w:rPr>
          <w:rFonts w:eastAsia="Times New Roman" w:cs="Times New Roman"/>
          <w:color w:val="000000"/>
          <w:sz w:val="16"/>
          <w:szCs w:val="16"/>
        </w:rPr>
      </w:pPr>
    </w:p>
    <w:p w14:paraId="00EA1FCA" w14:textId="77777777" w:rsidR="0074143C" w:rsidRDefault="00805936">
      <w:pPr>
        <w:rPr>
          <w:rFonts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1.2. </w:t>
      </w:r>
      <w:r w:rsidR="00146A7E">
        <w:rPr>
          <w:rFonts w:eastAsia="Times New Roman" w:cs="Times New Roman"/>
          <w:b/>
          <w:bCs/>
          <w:color w:val="000000"/>
          <w:sz w:val="20"/>
          <w:szCs w:val="20"/>
        </w:rPr>
        <w:t xml:space="preserve">Monatliche </w:t>
      </w:r>
      <w:r w:rsidR="008B2A8C">
        <w:rPr>
          <w:rFonts w:eastAsia="Times New Roman" w:cs="Times New Roman"/>
          <w:b/>
          <w:bCs/>
          <w:color w:val="000000"/>
          <w:sz w:val="20"/>
          <w:szCs w:val="20"/>
        </w:rPr>
        <w:t>Betreuungskosten</w:t>
      </w:r>
    </w:p>
    <w:p w14:paraId="30D23F88" w14:textId="104F3D6E" w:rsidR="0074143C" w:rsidRDefault="00805936">
      <w:pPr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Der monatliche Elternbei</w:t>
      </w:r>
      <w:r w:rsidR="004813D4">
        <w:rPr>
          <w:rFonts w:eastAsia="Times New Roman" w:cs="Times New Roman"/>
          <w:color w:val="000000"/>
          <w:sz w:val="20"/>
          <w:szCs w:val="20"/>
        </w:rPr>
        <w:t>trag setzt sich wie folgt zusammen:</w:t>
      </w:r>
    </w:p>
    <w:p w14:paraId="0CDC1243" w14:textId="198227D2" w:rsidR="0074143C" w:rsidRDefault="0074143C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p w14:paraId="313E6D05" w14:textId="77777777" w:rsidR="00D35C60" w:rsidRPr="002A5ECC" w:rsidRDefault="00D35C60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96"/>
        <w:gridCol w:w="1397"/>
        <w:gridCol w:w="2305"/>
        <w:gridCol w:w="1560"/>
        <w:gridCol w:w="1559"/>
        <w:gridCol w:w="1134"/>
      </w:tblGrid>
      <w:tr w:rsidR="00DD27A0" w:rsidRPr="006A4A6E" w14:paraId="5577546C" w14:textId="77777777" w:rsidTr="00DD27A0">
        <w:trPr>
          <w:jc w:val="center"/>
        </w:trPr>
        <w:tc>
          <w:tcPr>
            <w:tcW w:w="1396" w:type="dxa"/>
          </w:tcPr>
          <w:p w14:paraId="71B548C0" w14:textId="77777777" w:rsidR="00DD27A0" w:rsidRPr="00667521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bookmarkStart w:id="0" w:name="_Hlk207360383"/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Frühbetreuung</w:t>
            </w:r>
          </w:p>
        </w:tc>
        <w:tc>
          <w:tcPr>
            <w:tcW w:w="1397" w:type="dxa"/>
          </w:tcPr>
          <w:p w14:paraId="52B4DCFB" w14:textId="77777777" w:rsidR="00DD27A0" w:rsidRPr="00667521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Regelzeit</w:t>
            </w:r>
          </w:p>
        </w:tc>
        <w:tc>
          <w:tcPr>
            <w:tcW w:w="2305" w:type="dxa"/>
          </w:tcPr>
          <w:p w14:paraId="5DE82E46" w14:textId="303B435A" w:rsidR="00DD27A0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1. Verlängerung</w:t>
            </w:r>
          </w:p>
          <w:p w14:paraId="7F8E68B7" w14:textId="293E8104" w:rsidR="00DD27A0" w:rsidRPr="00667521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</w:tcPr>
          <w:p w14:paraId="11850FD8" w14:textId="75C8776A" w:rsidR="00DD27A0" w:rsidRPr="00DD27A0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</w:pP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2. Verlänger</w:t>
            </w:r>
            <w:r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u</w:t>
            </w: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ng</w:t>
            </w:r>
          </w:p>
        </w:tc>
        <w:tc>
          <w:tcPr>
            <w:tcW w:w="1559" w:type="dxa"/>
          </w:tcPr>
          <w:p w14:paraId="049679F9" w14:textId="6C93A524" w:rsidR="00DD27A0" w:rsidRPr="00DD27A0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</w:pP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 xml:space="preserve">3. </w:t>
            </w: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Verlänger</w:t>
            </w:r>
            <w:r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u</w:t>
            </w: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ng</w:t>
            </w:r>
          </w:p>
        </w:tc>
        <w:tc>
          <w:tcPr>
            <w:tcW w:w="1134" w:type="dxa"/>
          </w:tcPr>
          <w:p w14:paraId="71F169DE" w14:textId="2A65C1C5" w:rsidR="00DD27A0" w:rsidRPr="00DD27A0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</w:pP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Frühstück</w:t>
            </w:r>
          </w:p>
        </w:tc>
      </w:tr>
      <w:tr w:rsidR="00DD27A0" w:rsidRPr="006A4A6E" w14:paraId="306A2ABC" w14:textId="77777777" w:rsidTr="00DD27A0">
        <w:trPr>
          <w:jc w:val="center"/>
        </w:trPr>
        <w:tc>
          <w:tcPr>
            <w:tcW w:w="1396" w:type="dxa"/>
          </w:tcPr>
          <w:p w14:paraId="5DEE86EE" w14:textId="77777777" w:rsidR="00DD27A0" w:rsidRPr="004813D4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7:00-7:30 Uhr</w:t>
            </w:r>
          </w:p>
        </w:tc>
        <w:tc>
          <w:tcPr>
            <w:tcW w:w="1397" w:type="dxa"/>
          </w:tcPr>
          <w:p w14:paraId="22BB2E2E" w14:textId="77777777" w:rsidR="00DD27A0" w:rsidRPr="004813D4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 w:rsidRPr="004813D4">
              <w:rPr>
                <w:rFonts w:eastAsia="Times New Roman" w:cs="Times New Roman"/>
                <w:bCs/>
                <w:sz w:val="16"/>
                <w:szCs w:val="16"/>
              </w:rPr>
              <w:t>7:30-12:30 Uhr</w:t>
            </w:r>
          </w:p>
        </w:tc>
        <w:tc>
          <w:tcPr>
            <w:tcW w:w="2305" w:type="dxa"/>
          </w:tcPr>
          <w:p w14:paraId="01E76CC3" w14:textId="19617C1C" w:rsidR="00DD27A0" w:rsidRPr="004813D4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Cs/>
                <w:sz w:val="16"/>
                <w:szCs w:val="16"/>
              </w:rPr>
              <w:t>12:30 bis 13:00 Uhr</w:t>
            </w:r>
          </w:p>
        </w:tc>
        <w:tc>
          <w:tcPr>
            <w:tcW w:w="1560" w:type="dxa"/>
          </w:tcPr>
          <w:p w14:paraId="600AA37F" w14:textId="3C4B849F" w:rsidR="00DD27A0" w:rsidRPr="00DD27A0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Cs/>
                <w:iCs/>
                <w:sz w:val="16"/>
                <w:szCs w:val="16"/>
              </w:rPr>
            </w:pPr>
            <w:r w:rsidRPr="00DD27A0">
              <w:rPr>
                <w:rFonts w:eastAsia="Times New Roman" w:cs="Times New Roman"/>
                <w:bCs/>
                <w:iCs/>
                <w:sz w:val="16"/>
                <w:szCs w:val="16"/>
              </w:rPr>
              <w:t>13:00 – 14:00 Uhr</w:t>
            </w:r>
          </w:p>
        </w:tc>
        <w:tc>
          <w:tcPr>
            <w:tcW w:w="1559" w:type="dxa"/>
          </w:tcPr>
          <w:p w14:paraId="3CE1772A" w14:textId="5EEAAAAD" w:rsidR="00DD27A0" w:rsidRPr="006A4A6E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DD27A0">
              <w:rPr>
                <w:rFonts w:eastAsia="Times New Roman" w:cs="Times New Roman"/>
                <w:bCs/>
                <w:iCs/>
                <w:sz w:val="16"/>
                <w:szCs w:val="16"/>
              </w:rPr>
              <w:t>1</w:t>
            </w:r>
            <w:r>
              <w:rPr>
                <w:rFonts w:eastAsia="Times New Roman" w:cs="Times New Roman"/>
                <w:bCs/>
                <w:iCs/>
                <w:sz w:val="16"/>
                <w:szCs w:val="16"/>
              </w:rPr>
              <w:t>4</w:t>
            </w:r>
            <w:r w:rsidRPr="00DD27A0">
              <w:rPr>
                <w:rFonts w:eastAsia="Times New Roman" w:cs="Times New Roman"/>
                <w:bCs/>
                <w:iCs/>
                <w:sz w:val="16"/>
                <w:szCs w:val="16"/>
              </w:rPr>
              <w:t>:00 – 1</w:t>
            </w:r>
            <w:r>
              <w:rPr>
                <w:rFonts w:eastAsia="Times New Roman" w:cs="Times New Roman"/>
                <w:bCs/>
                <w:iCs/>
                <w:sz w:val="16"/>
                <w:szCs w:val="16"/>
              </w:rPr>
              <w:t>5</w:t>
            </w:r>
            <w:r w:rsidRPr="00DD27A0">
              <w:rPr>
                <w:rFonts w:eastAsia="Times New Roman" w:cs="Times New Roman"/>
                <w:bCs/>
                <w:iCs/>
                <w:sz w:val="16"/>
                <w:szCs w:val="16"/>
              </w:rPr>
              <w:t>:00 Uhr</w:t>
            </w:r>
          </w:p>
        </w:tc>
        <w:tc>
          <w:tcPr>
            <w:tcW w:w="1134" w:type="dxa"/>
          </w:tcPr>
          <w:p w14:paraId="07F72C46" w14:textId="388F7C28" w:rsidR="00DD27A0" w:rsidRPr="006A4A6E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DD27A0" w:rsidRPr="006A4A6E" w14:paraId="31BDBD8A" w14:textId="77777777" w:rsidTr="00DD27A0">
        <w:trPr>
          <w:jc w:val="center"/>
        </w:trPr>
        <w:tc>
          <w:tcPr>
            <w:tcW w:w="1396" w:type="dxa"/>
          </w:tcPr>
          <w:p w14:paraId="73F635B3" w14:textId="2C2E2F30" w:rsidR="00DD27A0" w:rsidRPr="00667521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14,15 €</w:t>
            </w:r>
          </w:p>
        </w:tc>
        <w:tc>
          <w:tcPr>
            <w:tcW w:w="1397" w:type="dxa"/>
          </w:tcPr>
          <w:p w14:paraId="47771833" w14:textId="02D520E7" w:rsidR="00DD27A0" w:rsidRPr="00667521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141,50 €</w:t>
            </w:r>
          </w:p>
        </w:tc>
        <w:tc>
          <w:tcPr>
            <w:tcW w:w="2305" w:type="dxa"/>
          </w:tcPr>
          <w:p w14:paraId="3EE84640" w14:textId="541E8B83" w:rsidR="00DD27A0" w:rsidRPr="00667521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18"/>
              </w:rPr>
              <w:t>14,15 €</w:t>
            </w:r>
          </w:p>
        </w:tc>
        <w:tc>
          <w:tcPr>
            <w:tcW w:w="1560" w:type="dxa"/>
          </w:tcPr>
          <w:p w14:paraId="3E35CE3C" w14:textId="17C582FD" w:rsidR="00DD27A0" w:rsidRPr="00DD27A0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</w:pP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28,30 €</w:t>
            </w:r>
          </w:p>
        </w:tc>
        <w:tc>
          <w:tcPr>
            <w:tcW w:w="1559" w:type="dxa"/>
          </w:tcPr>
          <w:p w14:paraId="24905166" w14:textId="1850C7C2" w:rsidR="00DD27A0" w:rsidRPr="00DD27A0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</w:pP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28,30 €</w:t>
            </w:r>
          </w:p>
        </w:tc>
        <w:tc>
          <w:tcPr>
            <w:tcW w:w="1134" w:type="dxa"/>
          </w:tcPr>
          <w:p w14:paraId="6DDC267F" w14:textId="79C92454" w:rsidR="00DD27A0" w:rsidRPr="00DD27A0" w:rsidRDefault="00DD27A0" w:rsidP="00DD27A0">
            <w:pPr>
              <w:overflowPunct w:val="0"/>
              <w:autoSpaceDE w:val="0"/>
              <w:jc w:val="center"/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</w:pPr>
            <w:r w:rsidRPr="00DD27A0">
              <w:rPr>
                <w:rFonts w:eastAsia="Times New Roman" w:cs="Times New Roman"/>
                <w:b/>
                <w:bCs/>
                <w:iCs/>
                <w:sz w:val="18"/>
                <w:szCs w:val="18"/>
              </w:rPr>
              <w:t>18,00 €</w:t>
            </w:r>
          </w:p>
        </w:tc>
      </w:tr>
      <w:bookmarkEnd w:id="0"/>
    </w:tbl>
    <w:p w14:paraId="571D2415" w14:textId="2B242CAC" w:rsidR="00667521" w:rsidRDefault="00667521" w:rsidP="00807915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p w14:paraId="13FE2860" w14:textId="7ADBE09D" w:rsidR="002A5ECC" w:rsidRDefault="002A5ECC" w:rsidP="00807915">
      <w:pPr>
        <w:overflowPunct w:val="0"/>
        <w:autoSpaceDE w:val="0"/>
        <w:rPr>
          <w:rFonts w:eastAsia="Times New Roman" w:cs="Times New Roman"/>
          <w:b/>
          <w:bCs/>
          <w:sz w:val="22"/>
          <w:szCs w:val="22"/>
        </w:rPr>
      </w:pPr>
    </w:p>
    <w:p w14:paraId="4CD437B2" w14:textId="49D8891F" w:rsidR="001669B4" w:rsidRPr="001669B4" w:rsidRDefault="001669B4" w:rsidP="002A5ECC">
      <w:pPr>
        <w:rPr>
          <w:rFonts w:eastAsia="Times New Roman" w:cs="Times New Roman"/>
          <w:b/>
          <w:color w:val="000000"/>
          <w:sz w:val="20"/>
          <w:szCs w:val="20"/>
        </w:rPr>
      </w:pPr>
      <w:r w:rsidRPr="001669B4">
        <w:rPr>
          <w:rFonts w:eastAsia="Times New Roman" w:cs="Times New Roman"/>
          <w:b/>
          <w:color w:val="000000"/>
          <w:sz w:val="20"/>
          <w:szCs w:val="20"/>
        </w:rPr>
        <w:t>1.2.1.</w:t>
      </w:r>
      <w:r>
        <w:rPr>
          <w:rFonts w:eastAsia="Times New Roman" w:cs="Times New Roman"/>
          <w:b/>
          <w:color w:val="000000"/>
          <w:sz w:val="20"/>
          <w:szCs w:val="20"/>
        </w:rPr>
        <w:t xml:space="preserve"> Beitrag</w:t>
      </w:r>
    </w:p>
    <w:p w14:paraId="185FB030" w14:textId="0C460C84" w:rsidR="002A5ECC" w:rsidRDefault="002A5ECC" w:rsidP="002A5ECC">
      <w:pPr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Der Betreuungsbeitrag ist auf 12 Monate errechnet und wird in der Schließzeit, bei Krankheit, Kur, Urlaub oder sonstiger Fehlzeiten des Kindes weitergezahlt.</w:t>
      </w:r>
      <w:r w:rsidRPr="002A5ECC">
        <w:rPr>
          <w:rFonts w:eastAsia="Times New Roman" w:cs="Times New Roman"/>
          <w:color w:val="000000"/>
          <w:sz w:val="20"/>
          <w:szCs w:val="20"/>
        </w:rPr>
        <w:t xml:space="preserve"> </w:t>
      </w:r>
      <w:r>
        <w:rPr>
          <w:rFonts w:eastAsia="Times New Roman" w:cs="Times New Roman"/>
          <w:color w:val="000000"/>
          <w:sz w:val="20"/>
          <w:szCs w:val="20"/>
        </w:rPr>
        <w:t xml:space="preserve">Der Betreuungsbeitrag (inkl. Frühstücksgeld) kann sich </w:t>
      </w:r>
      <w:r w:rsidR="001669B4">
        <w:rPr>
          <w:rFonts w:eastAsia="Times New Roman" w:cs="Times New Roman"/>
          <w:color w:val="000000"/>
          <w:sz w:val="20"/>
          <w:szCs w:val="20"/>
        </w:rPr>
        <w:t xml:space="preserve">in besonderen Fällen </w:t>
      </w:r>
      <w:r>
        <w:rPr>
          <w:rFonts w:eastAsia="Times New Roman" w:cs="Times New Roman"/>
          <w:color w:val="000000"/>
          <w:sz w:val="20"/>
          <w:szCs w:val="20"/>
        </w:rPr>
        <w:t>während des laufende</w:t>
      </w:r>
      <w:r w:rsidR="005F504B">
        <w:rPr>
          <w:rFonts w:eastAsia="Times New Roman" w:cs="Times New Roman"/>
          <w:color w:val="000000"/>
          <w:sz w:val="20"/>
          <w:szCs w:val="20"/>
        </w:rPr>
        <w:t>n</w:t>
      </w:r>
      <w:r>
        <w:rPr>
          <w:rFonts w:eastAsia="Times New Roman" w:cs="Times New Roman"/>
          <w:color w:val="000000"/>
          <w:sz w:val="20"/>
          <w:szCs w:val="20"/>
        </w:rPr>
        <w:t xml:space="preserve"> Jahres verändern</w:t>
      </w:r>
      <w:r w:rsidR="00ED5F5D">
        <w:rPr>
          <w:rFonts w:eastAsia="Times New Roman" w:cs="Times New Roman"/>
          <w:color w:val="000000"/>
          <w:sz w:val="20"/>
          <w:szCs w:val="20"/>
        </w:rPr>
        <w:t>.</w:t>
      </w:r>
    </w:p>
    <w:p w14:paraId="29F6D597" w14:textId="77777777" w:rsidR="002A5ECC" w:rsidRPr="002A5ECC" w:rsidRDefault="002A5ECC" w:rsidP="00807915">
      <w:pPr>
        <w:overflowPunct w:val="0"/>
        <w:autoSpaceDE w:val="0"/>
        <w:rPr>
          <w:rFonts w:eastAsia="Times New Roman" w:cs="Times New Roman"/>
          <w:b/>
          <w:bCs/>
          <w:sz w:val="16"/>
          <w:szCs w:val="16"/>
        </w:rPr>
      </w:pPr>
    </w:p>
    <w:p w14:paraId="7D6CC583" w14:textId="77777777" w:rsidR="0074143C" w:rsidRDefault="0074143C">
      <w:pPr>
        <w:overflowPunct w:val="0"/>
        <w:autoSpaceDE w:val="0"/>
        <w:rPr>
          <w:rFonts w:eastAsia="Times New Roman" w:cs="Times New Roman"/>
          <w:i/>
          <w:iCs/>
          <w:sz w:val="16"/>
          <w:szCs w:val="16"/>
        </w:rPr>
      </w:pPr>
      <w:bookmarkStart w:id="1" w:name="_GoBack"/>
      <w:bookmarkEnd w:id="1"/>
    </w:p>
    <w:p w14:paraId="10E30626" w14:textId="772AC30B" w:rsidR="009B0AA6" w:rsidRDefault="008B2A8C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</w:t>
      </w:r>
      <w:r w:rsidR="00D35C60">
        <w:rPr>
          <w:b/>
          <w:color w:val="000000"/>
          <w:sz w:val="20"/>
          <w:szCs w:val="20"/>
        </w:rPr>
        <w:t>3</w:t>
      </w:r>
      <w:r>
        <w:rPr>
          <w:b/>
          <w:color w:val="000000"/>
          <w:sz w:val="20"/>
          <w:szCs w:val="20"/>
        </w:rPr>
        <w:t xml:space="preserve"> </w:t>
      </w:r>
      <w:r w:rsidR="00243668">
        <w:rPr>
          <w:b/>
          <w:color w:val="000000"/>
          <w:sz w:val="20"/>
          <w:szCs w:val="20"/>
        </w:rPr>
        <w:t>Ermäßigungen</w:t>
      </w:r>
    </w:p>
    <w:p w14:paraId="706F99CC" w14:textId="3A306F50" w:rsidR="00243668" w:rsidRDefault="00243668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</w:t>
      </w:r>
      <w:r w:rsidR="00D35C60">
        <w:rPr>
          <w:b/>
          <w:color w:val="000000"/>
          <w:sz w:val="20"/>
          <w:szCs w:val="20"/>
        </w:rPr>
        <w:t>3</w:t>
      </w:r>
      <w:r>
        <w:rPr>
          <w:b/>
          <w:color w:val="000000"/>
          <w:sz w:val="20"/>
          <w:szCs w:val="20"/>
        </w:rPr>
        <w:t>.1. Geschwisterrabatt</w:t>
      </w:r>
    </w:p>
    <w:p w14:paraId="046C1795" w14:textId="77777777" w:rsidR="00DF3E5B" w:rsidRDefault="008B2A8C" w:rsidP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Ein Geschwisterrabatt ist für Familien mit mehreren in einem Haushalt lebenden Kindern vorgesehen.</w:t>
      </w:r>
    </w:p>
    <w:p w14:paraId="41D154F8" w14:textId="6F17B0B9" w:rsidR="008B2A8C" w:rsidRDefault="006045A7" w:rsidP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Er ist schriftlich zu beantragen</w:t>
      </w:r>
      <w:r w:rsidR="009022DD">
        <w:rPr>
          <w:color w:val="000000"/>
          <w:sz w:val="20"/>
          <w:szCs w:val="20"/>
        </w:rPr>
        <w:t xml:space="preserve"> und </w:t>
      </w:r>
      <w:r>
        <w:rPr>
          <w:color w:val="000000"/>
          <w:sz w:val="20"/>
          <w:szCs w:val="20"/>
        </w:rPr>
        <w:t xml:space="preserve">beläuft sich auf: </w:t>
      </w:r>
    </w:p>
    <w:p w14:paraId="16B57D85" w14:textId="77777777" w:rsidR="008B2A8C" w:rsidRDefault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50% Ermäßigung für das zweitälteste Kind sowie </w:t>
      </w:r>
    </w:p>
    <w:p w14:paraId="4B9D1F79" w14:textId="77777777" w:rsidR="008B2A8C" w:rsidRDefault="008B2A8C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100%</w:t>
      </w:r>
      <w:r w:rsidR="00BB014E">
        <w:rPr>
          <w:color w:val="000000"/>
          <w:sz w:val="20"/>
          <w:szCs w:val="20"/>
        </w:rPr>
        <w:t xml:space="preserve"> für jedes weitere jüngere Kind, das eine Kita besucht.</w:t>
      </w:r>
    </w:p>
    <w:p w14:paraId="65CD3BB9" w14:textId="77777777" w:rsidR="00243668" w:rsidRPr="002A5ECC" w:rsidRDefault="00243668">
      <w:pPr>
        <w:rPr>
          <w:color w:val="000000"/>
          <w:sz w:val="16"/>
          <w:szCs w:val="16"/>
        </w:rPr>
      </w:pPr>
    </w:p>
    <w:p w14:paraId="0D790F16" w14:textId="3B5BA010" w:rsidR="00243668" w:rsidRPr="00243668" w:rsidRDefault="00243668">
      <w:pPr>
        <w:rPr>
          <w:b/>
          <w:color w:val="000000"/>
          <w:sz w:val="20"/>
          <w:szCs w:val="20"/>
        </w:rPr>
      </w:pPr>
      <w:r w:rsidRPr="00243668">
        <w:rPr>
          <w:b/>
          <w:color w:val="000000"/>
          <w:sz w:val="20"/>
          <w:szCs w:val="20"/>
        </w:rPr>
        <w:t>1</w:t>
      </w:r>
      <w:r w:rsidR="00D35C60">
        <w:rPr>
          <w:b/>
          <w:color w:val="000000"/>
          <w:sz w:val="20"/>
          <w:szCs w:val="20"/>
        </w:rPr>
        <w:t>.3</w:t>
      </w:r>
      <w:r w:rsidRPr="00243668">
        <w:rPr>
          <w:b/>
          <w:color w:val="000000"/>
          <w:sz w:val="20"/>
          <w:szCs w:val="20"/>
        </w:rPr>
        <w:t>.2. Sonstige Rabatte</w:t>
      </w:r>
    </w:p>
    <w:p w14:paraId="78448187" w14:textId="3B9617A3" w:rsidR="00243668" w:rsidRDefault="00243668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Weiterhin besteht die Möglichkeit (z.B. bei geringem oder keinem Einkommen) einen Antrag auf Förderung des Elternbeitrages beim zuständigen Amt zu stellen.</w:t>
      </w:r>
      <w:r w:rsidR="00A27946">
        <w:rPr>
          <w:color w:val="000000"/>
          <w:sz w:val="20"/>
          <w:szCs w:val="20"/>
        </w:rPr>
        <w:t xml:space="preserve"> Die Antragstellung sollte mindestens 3 Monate vor Vertragsbeginn erfolgen.</w:t>
      </w:r>
    </w:p>
    <w:p w14:paraId="0815A7E7" w14:textId="77777777" w:rsidR="00713AA1" w:rsidRDefault="00713AA1">
      <w:pPr>
        <w:rPr>
          <w:color w:val="000000"/>
          <w:sz w:val="20"/>
          <w:szCs w:val="20"/>
        </w:rPr>
      </w:pPr>
    </w:p>
    <w:p w14:paraId="63D01AC7" w14:textId="6F5B6356" w:rsidR="00713AA1" w:rsidRPr="00E44E1C" w:rsidRDefault="00713AA1" w:rsidP="00713AA1">
      <w:pPr>
        <w:rPr>
          <w:b/>
          <w:color w:val="000000"/>
          <w:sz w:val="20"/>
          <w:szCs w:val="20"/>
        </w:rPr>
      </w:pPr>
      <w:r w:rsidRPr="00E44E1C">
        <w:rPr>
          <w:b/>
          <w:color w:val="000000"/>
          <w:sz w:val="20"/>
          <w:szCs w:val="20"/>
        </w:rPr>
        <w:t>1.</w:t>
      </w:r>
      <w:r>
        <w:rPr>
          <w:b/>
          <w:color w:val="000000"/>
          <w:sz w:val="20"/>
          <w:szCs w:val="20"/>
        </w:rPr>
        <w:t>3</w:t>
      </w:r>
      <w:r w:rsidRPr="00E44E1C">
        <w:rPr>
          <w:b/>
          <w:color w:val="000000"/>
          <w:sz w:val="20"/>
          <w:szCs w:val="20"/>
        </w:rPr>
        <w:t>.3 Bildungs- und Teilhabepaket</w:t>
      </w:r>
    </w:p>
    <w:p w14:paraId="41A03ECD" w14:textId="74FB48CB" w:rsidR="00713AA1" w:rsidRDefault="00713AA1" w:rsidP="00713AA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Eltern, die anspruchsberechtigt sind, können vom zuständigen Sozialzentrum eine Bildungskarte für das Mittagessen beantragen. Diese ist der Einrichtung vorzulegen</w:t>
      </w:r>
      <w:r w:rsidR="00C20C03">
        <w:rPr>
          <w:color w:val="000000"/>
          <w:sz w:val="20"/>
          <w:szCs w:val="20"/>
        </w:rPr>
        <w:t xml:space="preserve"> und </w:t>
      </w:r>
      <w:r w:rsidR="00047737">
        <w:rPr>
          <w:color w:val="000000"/>
          <w:sz w:val="20"/>
          <w:szCs w:val="20"/>
        </w:rPr>
        <w:t xml:space="preserve">nach Ablauf des Bewilligungszeitraumes </w:t>
      </w:r>
      <w:r w:rsidR="009068CC">
        <w:rPr>
          <w:color w:val="000000"/>
          <w:sz w:val="20"/>
          <w:szCs w:val="20"/>
        </w:rPr>
        <w:t>für eine Fortführung zu sorgen.</w:t>
      </w:r>
      <w:r w:rsidR="00673F19">
        <w:rPr>
          <w:color w:val="000000"/>
          <w:sz w:val="20"/>
          <w:szCs w:val="20"/>
        </w:rPr>
        <w:t xml:space="preserve"> </w:t>
      </w:r>
      <w:r w:rsidR="009068CC">
        <w:rPr>
          <w:color w:val="000000"/>
          <w:sz w:val="20"/>
          <w:szCs w:val="20"/>
        </w:rPr>
        <w:t>Zu spät abgegebene Bildungskarten können rückwirkend nicht berüc</w:t>
      </w:r>
      <w:r w:rsidR="00F207E5">
        <w:rPr>
          <w:color w:val="000000"/>
          <w:sz w:val="20"/>
          <w:szCs w:val="20"/>
        </w:rPr>
        <w:t>ksichtigt werden.</w:t>
      </w:r>
    </w:p>
    <w:p w14:paraId="71264273" w14:textId="77777777" w:rsidR="00713AA1" w:rsidRDefault="00713AA1">
      <w:pPr>
        <w:rPr>
          <w:color w:val="000000"/>
          <w:sz w:val="20"/>
          <w:szCs w:val="20"/>
        </w:rPr>
      </w:pPr>
    </w:p>
    <w:p w14:paraId="7729FD45" w14:textId="77777777" w:rsidR="008B2A8C" w:rsidRPr="002A5ECC" w:rsidRDefault="008B2A8C">
      <w:pPr>
        <w:rPr>
          <w:color w:val="000000"/>
          <w:sz w:val="16"/>
          <w:szCs w:val="16"/>
        </w:rPr>
      </w:pPr>
    </w:p>
    <w:p w14:paraId="20E62931" w14:textId="77777777" w:rsidR="0074143C" w:rsidRDefault="00243668">
      <w:pPr>
        <w:rPr>
          <w:b/>
          <w:bCs/>
          <w:color w:val="000000"/>
          <w:sz w:val="21"/>
          <w:szCs w:val="21"/>
          <w:u w:val="single"/>
        </w:rPr>
      </w:pPr>
      <w:r>
        <w:rPr>
          <w:b/>
          <w:bCs/>
          <w:color w:val="000000"/>
          <w:sz w:val="21"/>
          <w:szCs w:val="21"/>
          <w:u w:val="single"/>
        </w:rPr>
        <w:t>2. Verpflegung</w:t>
      </w:r>
    </w:p>
    <w:p w14:paraId="38C710A5" w14:textId="65DB9225" w:rsidR="0074143C" w:rsidRDefault="00805936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Die Villa Sonnenstrahl e.V. bietet eine gesunde Frühstücksverpflegung</w:t>
      </w:r>
      <w:r w:rsidR="001669B4">
        <w:rPr>
          <w:color w:val="000000"/>
          <w:sz w:val="20"/>
          <w:szCs w:val="20"/>
        </w:rPr>
        <w:t xml:space="preserve"> an. Alle Produkte tierischen Ursprungs sind in </w:t>
      </w:r>
      <w:r>
        <w:rPr>
          <w:color w:val="000000"/>
          <w:sz w:val="20"/>
          <w:szCs w:val="20"/>
        </w:rPr>
        <w:t>Bioqualitä</w:t>
      </w:r>
      <w:r w:rsidR="001669B4">
        <w:rPr>
          <w:color w:val="000000"/>
          <w:sz w:val="20"/>
          <w:szCs w:val="20"/>
        </w:rPr>
        <w:t>t. Als Getränk gibt es</w:t>
      </w:r>
      <w:r>
        <w:rPr>
          <w:color w:val="000000"/>
          <w:sz w:val="20"/>
          <w:szCs w:val="20"/>
        </w:rPr>
        <w:t xml:space="preserve"> Wasser </w:t>
      </w:r>
      <w:r w:rsidR="001669B4">
        <w:rPr>
          <w:color w:val="000000"/>
          <w:sz w:val="20"/>
          <w:szCs w:val="20"/>
        </w:rPr>
        <w:t>oder Tee</w:t>
      </w:r>
      <w:r>
        <w:rPr>
          <w:color w:val="000000"/>
          <w:sz w:val="20"/>
          <w:szCs w:val="20"/>
        </w:rPr>
        <w:t>.</w:t>
      </w:r>
      <w:r w:rsidR="001669B4">
        <w:rPr>
          <w:color w:val="000000"/>
          <w:sz w:val="20"/>
          <w:szCs w:val="20"/>
        </w:rPr>
        <w:t xml:space="preserve"> Alle Kinder nehmen sowohl am Frühstück, als auch am Mittagessen teil.</w:t>
      </w:r>
      <w:r>
        <w:rPr>
          <w:color w:val="000000"/>
          <w:sz w:val="20"/>
          <w:szCs w:val="20"/>
        </w:rPr>
        <w:t xml:space="preserve"> Die Kosten für das Frühstück werden zusammen mit dem Betreuungsbeitrag eingezogen.</w:t>
      </w:r>
    </w:p>
    <w:p w14:paraId="47D66D99" w14:textId="77777777" w:rsidR="0074143C" w:rsidRPr="00A27946" w:rsidRDefault="0074143C">
      <w:pPr>
        <w:overflowPunct w:val="0"/>
        <w:autoSpaceDE w:val="0"/>
        <w:rPr>
          <w:rFonts w:eastAsia="Times New Roman" w:cs="Times New Roman"/>
          <w:sz w:val="10"/>
          <w:szCs w:val="10"/>
        </w:rPr>
      </w:pPr>
    </w:p>
    <w:p w14:paraId="08375064" w14:textId="0483443E" w:rsidR="0074143C" w:rsidRPr="00A27946" w:rsidRDefault="00B40E2F">
      <w:pPr>
        <w:overflowPunct w:val="0"/>
        <w:autoSpaceDE w:val="0"/>
        <w:rPr>
          <w:rFonts w:eastAsia="Times New Roman" w:cs="Times New Roman"/>
          <w:sz w:val="20"/>
          <w:szCs w:val="20"/>
        </w:rPr>
      </w:pPr>
      <w:r w:rsidRPr="00A27946">
        <w:rPr>
          <w:rFonts w:eastAsia="Times New Roman" w:cs="Times New Roman"/>
          <w:sz w:val="20"/>
          <w:szCs w:val="20"/>
        </w:rPr>
        <w:t xml:space="preserve">Die </w:t>
      </w:r>
      <w:r w:rsidR="00805936" w:rsidRPr="00A27946">
        <w:rPr>
          <w:rFonts w:eastAsia="Times New Roman" w:cs="Times New Roman"/>
          <w:sz w:val="20"/>
          <w:szCs w:val="20"/>
        </w:rPr>
        <w:t>Mittagsverpflegung wird täglich frisch angeliefert</w:t>
      </w:r>
      <w:r w:rsidRPr="00A27946">
        <w:rPr>
          <w:rFonts w:eastAsia="Times New Roman" w:cs="Times New Roman"/>
          <w:sz w:val="20"/>
          <w:szCs w:val="20"/>
        </w:rPr>
        <w:t xml:space="preserve">. Die Kosten belaufen sich auf </w:t>
      </w:r>
      <w:r w:rsidR="00293984">
        <w:rPr>
          <w:rFonts w:eastAsia="Times New Roman" w:cs="Times New Roman"/>
          <w:sz w:val="20"/>
          <w:szCs w:val="20"/>
        </w:rPr>
        <w:t>3,60</w:t>
      </w:r>
      <w:r w:rsidR="00805936" w:rsidRPr="00A27946">
        <w:rPr>
          <w:rFonts w:eastAsia="Times New Roman" w:cs="Times New Roman"/>
          <w:sz w:val="20"/>
          <w:szCs w:val="20"/>
        </w:rPr>
        <w:t xml:space="preserve"> € pro Mahlzeit und werden monatlich separat per Lastschrift eingezogen.</w:t>
      </w:r>
    </w:p>
    <w:p w14:paraId="4D13BC95" w14:textId="77777777" w:rsidR="00235068" w:rsidRDefault="00805936">
      <w:pPr>
        <w:overflowPunct w:val="0"/>
        <w:autoSpaceDE w:val="0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 xml:space="preserve">Bei Nichtanwesenheit des Kindes kann die </w:t>
      </w:r>
      <w:r w:rsidR="00B40E2F">
        <w:rPr>
          <w:rFonts w:eastAsia="Times New Roman" w:cs="Times New Roman"/>
          <w:sz w:val="20"/>
          <w:szCs w:val="20"/>
        </w:rPr>
        <w:t>Mahlzeit bis 8:30 Uhr eines jeden Tages abgemeldet werden.</w:t>
      </w:r>
    </w:p>
    <w:p w14:paraId="135B9B04" w14:textId="77777777" w:rsidR="0074143C" w:rsidRPr="002A5ECC" w:rsidRDefault="0074143C">
      <w:pPr>
        <w:rPr>
          <w:b/>
          <w:bCs/>
          <w:color w:val="000000"/>
          <w:sz w:val="16"/>
          <w:szCs w:val="16"/>
          <w:u w:val="single"/>
        </w:rPr>
      </w:pPr>
    </w:p>
    <w:p w14:paraId="477D8D11" w14:textId="77777777" w:rsidR="0074143C" w:rsidRPr="002A5ECC" w:rsidRDefault="0074143C">
      <w:pPr>
        <w:rPr>
          <w:color w:val="000000"/>
          <w:sz w:val="16"/>
          <w:szCs w:val="16"/>
        </w:rPr>
      </w:pPr>
    </w:p>
    <w:p w14:paraId="36998DA2" w14:textId="77777777" w:rsidR="002A5ECC" w:rsidRPr="003C3982" w:rsidRDefault="002A5ECC" w:rsidP="002A5ECC">
      <w:pPr>
        <w:rPr>
          <w:color w:val="FF0000"/>
          <w:sz w:val="20"/>
          <w:szCs w:val="20"/>
        </w:rPr>
      </w:pPr>
      <w:r w:rsidRPr="003C3982">
        <w:rPr>
          <w:rFonts w:eastAsia="Times New Roman" w:cs="Times New Roman"/>
          <w:b/>
          <w:color w:val="FF0000"/>
          <w:sz w:val="20"/>
          <w:szCs w:val="20"/>
        </w:rPr>
        <w:t xml:space="preserve">Bei Stornierung des Vertrages </w:t>
      </w:r>
      <w:r w:rsidRPr="003C3982">
        <w:rPr>
          <w:rFonts w:eastAsia="Times New Roman" w:cs="Times New Roman"/>
          <w:b/>
          <w:color w:val="FF0000"/>
          <w:sz w:val="20"/>
          <w:szCs w:val="20"/>
          <w:u w:val="single"/>
        </w:rPr>
        <w:t>vor Vertragsbeginn</w:t>
      </w:r>
      <w:r w:rsidRPr="003C3982">
        <w:rPr>
          <w:rFonts w:eastAsia="Times New Roman" w:cs="Times New Roman"/>
          <w:b/>
          <w:color w:val="FF0000"/>
          <w:sz w:val="20"/>
          <w:szCs w:val="20"/>
        </w:rPr>
        <w:t xml:space="preserve"> wird eine Verwaltungsgebühr von 50,00 € fällig.</w:t>
      </w:r>
    </w:p>
    <w:p w14:paraId="3BDB4C21" w14:textId="77777777" w:rsidR="0074143C" w:rsidRDefault="0074143C">
      <w:pPr>
        <w:rPr>
          <w:color w:val="000000"/>
          <w:sz w:val="16"/>
          <w:szCs w:val="16"/>
        </w:rPr>
      </w:pPr>
    </w:p>
    <w:p w14:paraId="67046461" w14:textId="7E53DC54" w:rsidR="0074143C" w:rsidRPr="00D35C60" w:rsidRDefault="00D35C60">
      <w:pPr>
        <w:rPr>
          <w:b/>
          <w:bCs/>
          <w:color w:val="000000"/>
          <w:sz w:val="21"/>
          <w:szCs w:val="21"/>
          <w:u w:val="single"/>
        </w:rPr>
      </w:pPr>
      <w:r w:rsidRPr="00D35C60">
        <w:rPr>
          <w:b/>
          <w:bCs/>
          <w:color w:val="000000"/>
          <w:sz w:val="21"/>
          <w:szCs w:val="21"/>
          <w:u w:val="single"/>
        </w:rPr>
        <w:t>4</w:t>
      </w:r>
      <w:r w:rsidR="00805936" w:rsidRPr="00D35C60">
        <w:rPr>
          <w:b/>
          <w:bCs/>
          <w:color w:val="000000"/>
          <w:sz w:val="21"/>
          <w:szCs w:val="21"/>
          <w:u w:val="single"/>
        </w:rPr>
        <w:t>. Lastschriftverfahren</w:t>
      </w:r>
    </w:p>
    <w:p w14:paraId="2E8BC7A3" w14:textId="124F0B33" w:rsidR="002A5ECC" w:rsidRPr="002A5ECC" w:rsidRDefault="00D35C60">
      <w:pPr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Der Beitrag</w:t>
      </w:r>
      <w:r w:rsidR="002A5ECC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805936">
        <w:rPr>
          <w:rFonts w:eastAsia="Times New Roman" w:cs="Times New Roman"/>
          <w:color w:val="000000"/>
          <w:sz w:val="20"/>
          <w:szCs w:val="20"/>
        </w:rPr>
        <w:t xml:space="preserve">wird jeweils zum Ersten eines jeden Monats per Lastschriftverfahren eingezogen. Der Mittagessenbeitrag wird am Anfang des Monats für den vergangenen Monat berechnet und zum </w:t>
      </w:r>
      <w:r>
        <w:rPr>
          <w:rFonts w:eastAsia="Times New Roman" w:cs="Times New Roman"/>
          <w:color w:val="000000"/>
          <w:sz w:val="20"/>
          <w:szCs w:val="20"/>
        </w:rPr>
        <w:t>10</w:t>
      </w:r>
      <w:r w:rsidR="00805936">
        <w:rPr>
          <w:rFonts w:eastAsia="Times New Roman" w:cs="Times New Roman"/>
          <w:color w:val="000000"/>
          <w:sz w:val="20"/>
          <w:szCs w:val="20"/>
        </w:rPr>
        <w:t>. jeden Monats eingezogen. Bei unzureichender Deckung und Lastschriftrückgabe w</w:t>
      </w:r>
      <w:r w:rsidR="002A5ECC">
        <w:rPr>
          <w:rFonts w:eastAsia="Times New Roman" w:cs="Times New Roman"/>
          <w:color w:val="000000"/>
          <w:sz w:val="20"/>
          <w:szCs w:val="20"/>
        </w:rPr>
        <w:t xml:space="preserve">erden </w:t>
      </w:r>
      <w:r w:rsidR="008D1EE3">
        <w:rPr>
          <w:rFonts w:eastAsia="Times New Roman" w:cs="Times New Roman"/>
          <w:color w:val="000000"/>
          <w:sz w:val="20"/>
          <w:szCs w:val="20"/>
        </w:rPr>
        <w:t>10,00</w:t>
      </w:r>
      <w:r w:rsidR="002A5ECC">
        <w:rPr>
          <w:rFonts w:eastAsia="Times New Roman" w:cs="Times New Roman"/>
          <w:color w:val="000000"/>
          <w:sz w:val="20"/>
          <w:szCs w:val="20"/>
        </w:rPr>
        <w:t xml:space="preserve"> € Gebühren fällig. </w:t>
      </w:r>
    </w:p>
    <w:sectPr w:rsidR="002A5ECC" w:rsidRPr="002A5ECC" w:rsidSect="00A27946">
      <w:pgSz w:w="11905" w:h="16837"/>
      <w:pgMar w:top="567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B20C7" w14:textId="77777777" w:rsidR="009B0CF8" w:rsidRDefault="009B0CF8">
      <w:r>
        <w:separator/>
      </w:r>
    </w:p>
  </w:endnote>
  <w:endnote w:type="continuationSeparator" w:id="0">
    <w:p w14:paraId="23F63528" w14:textId="77777777" w:rsidR="009B0CF8" w:rsidRDefault="009B0CF8">
      <w:r>
        <w:continuationSeparator/>
      </w:r>
    </w:p>
  </w:endnote>
  <w:endnote w:type="continuationNotice" w:id="1">
    <w:p w14:paraId="46E7A08A" w14:textId="77777777" w:rsidR="009B0CF8" w:rsidRDefault="009B0C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6244E" w14:textId="77777777" w:rsidR="009B0CF8" w:rsidRDefault="009B0CF8">
      <w:r>
        <w:rPr>
          <w:color w:val="000000"/>
        </w:rPr>
        <w:separator/>
      </w:r>
    </w:p>
  </w:footnote>
  <w:footnote w:type="continuationSeparator" w:id="0">
    <w:p w14:paraId="6AFB09AD" w14:textId="77777777" w:rsidR="009B0CF8" w:rsidRDefault="009B0CF8">
      <w:r>
        <w:continuationSeparator/>
      </w:r>
    </w:p>
  </w:footnote>
  <w:footnote w:type="continuationNotice" w:id="1">
    <w:p w14:paraId="4731DBBC" w14:textId="77777777" w:rsidR="009B0CF8" w:rsidRDefault="009B0CF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3C"/>
    <w:rsid w:val="00007C69"/>
    <w:rsid w:val="00047737"/>
    <w:rsid w:val="000B44DB"/>
    <w:rsid w:val="000E78A9"/>
    <w:rsid w:val="00146A7E"/>
    <w:rsid w:val="001669B4"/>
    <w:rsid w:val="001D76E1"/>
    <w:rsid w:val="00235068"/>
    <w:rsid w:val="00243668"/>
    <w:rsid w:val="002466C5"/>
    <w:rsid w:val="00293984"/>
    <w:rsid w:val="002A5ECC"/>
    <w:rsid w:val="002D4EB8"/>
    <w:rsid w:val="002F3500"/>
    <w:rsid w:val="003B02E6"/>
    <w:rsid w:val="003C3982"/>
    <w:rsid w:val="003D7069"/>
    <w:rsid w:val="004043C9"/>
    <w:rsid w:val="00455D55"/>
    <w:rsid w:val="004813D4"/>
    <w:rsid w:val="004B6FDC"/>
    <w:rsid w:val="004E5A1F"/>
    <w:rsid w:val="00517B42"/>
    <w:rsid w:val="00542617"/>
    <w:rsid w:val="00544E89"/>
    <w:rsid w:val="005761C2"/>
    <w:rsid w:val="005E41CB"/>
    <w:rsid w:val="005F504B"/>
    <w:rsid w:val="006045A7"/>
    <w:rsid w:val="00667521"/>
    <w:rsid w:val="00673F19"/>
    <w:rsid w:val="0067603C"/>
    <w:rsid w:val="006A4A6E"/>
    <w:rsid w:val="006C03CA"/>
    <w:rsid w:val="00712562"/>
    <w:rsid w:val="00713AA1"/>
    <w:rsid w:val="0074143C"/>
    <w:rsid w:val="007A6028"/>
    <w:rsid w:val="00805936"/>
    <w:rsid w:val="00807915"/>
    <w:rsid w:val="0083280E"/>
    <w:rsid w:val="008402BF"/>
    <w:rsid w:val="00860562"/>
    <w:rsid w:val="008A4D44"/>
    <w:rsid w:val="008B2A8C"/>
    <w:rsid w:val="008D1EE3"/>
    <w:rsid w:val="008D5FE9"/>
    <w:rsid w:val="009022DD"/>
    <w:rsid w:val="009068CC"/>
    <w:rsid w:val="00927DC9"/>
    <w:rsid w:val="009A5B69"/>
    <w:rsid w:val="009B0AA6"/>
    <w:rsid w:val="009B0CF8"/>
    <w:rsid w:val="00A0067C"/>
    <w:rsid w:val="00A216BD"/>
    <w:rsid w:val="00A27946"/>
    <w:rsid w:val="00A34AB6"/>
    <w:rsid w:val="00A755E0"/>
    <w:rsid w:val="00AB7F74"/>
    <w:rsid w:val="00AC6603"/>
    <w:rsid w:val="00AE3CE5"/>
    <w:rsid w:val="00B40E2F"/>
    <w:rsid w:val="00B4744A"/>
    <w:rsid w:val="00B94AEB"/>
    <w:rsid w:val="00BB014E"/>
    <w:rsid w:val="00BC25F1"/>
    <w:rsid w:val="00BE0E07"/>
    <w:rsid w:val="00C20C03"/>
    <w:rsid w:val="00C7664A"/>
    <w:rsid w:val="00C81D81"/>
    <w:rsid w:val="00C82735"/>
    <w:rsid w:val="00CE6D62"/>
    <w:rsid w:val="00D35C60"/>
    <w:rsid w:val="00D430E3"/>
    <w:rsid w:val="00D56743"/>
    <w:rsid w:val="00D73B1F"/>
    <w:rsid w:val="00DB14EF"/>
    <w:rsid w:val="00DB18D4"/>
    <w:rsid w:val="00DD27A0"/>
    <w:rsid w:val="00DF1917"/>
    <w:rsid w:val="00DF3E5B"/>
    <w:rsid w:val="00E1652F"/>
    <w:rsid w:val="00E30E65"/>
    <w:rsid w:val="00E37929"/>
    <w:rsid w:val="00ED5F5D"/>
    <w:rsid w:val="00F207E5"/>
    <w:rsid w:val="00F2675B"/>
    <w:rsid w:val="00F411FD"/>
    <w:rsid w:val="00F86B4D"/>
    <w:rsid w:val="00FB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F882"/>
  <w15:docId w15:val="{890C35C8-9384-4162-AA50-E4C884057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de-DE" w:eastAsia="de-DE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pPr>
      <w:suppressAutoHyphens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eschriftu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table" w:styleId="Tabellenraster">
    <w:name w:val="Table Grid"/>
    <w:basedOn w:val="NormaleTabelle"/>
    <w:uiPriority w:val="59"/>
    <w:rsid w:val="00667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semiHidden/>
    <w:unhideWhenUsed/>
    <w:rsid w:val="008605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860562"/>
  </w:style>
  <w:style w:type="paragraph" w:styleId="Fuzeile">
    <w:name w:val="footer"/>
    <w:basedOn w:val="Standard"/>
    <w:link w:val="FuzeileZchn"/>
    <w:uiPriority w:val="99"/>
    <w:semiHidden/>
    <w:unhideWhenUsed/>
    <w:rsid w:val="008605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860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Schulamt Mittelangeln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Villa Sonnenstrahl</dc:creator>
  <cp:lastModifiedBy>Rabea Strahl</cp:lastModifiedBy>
  <cp:revision>17</cp:revision>
  <cp:lastPrinted>2025-06-25T09:23:00Z</cp:lastPrinted>
  <dcterms:created xsi:type="dcterms:W3CDTF">2023-10-11T08:35:00Z</dcterms:created>
  <dcterms:modified xsi:type="dcterms:W3CDTF">2025-08-29T09:48:00Z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